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2C704" w14:textId="77777777" w:rsidR="00576B0C" w:rsidRPr="000F44D2" w:rsidRDefault="00576B0C">
      <w:pPr>
        <w:rPr>
          <w:rFonts w:ascii="Calibri" w:hAnsi="Calibri"/>
          <w:b/>
          <w:sz w:val="24"/>
          <w:szCs w:val="24"/>
        </w:rPr>
      </w:pPr>
      <w:bookmarkStart w:id="0" w:name="_GoBack"/>
    </w:p>
    <w:bookmarkEnd w:id="0"/>
    <w:p w14:paraId="2B99C3FD" w14:textId="0EF0F8E3" w:rsidR="000F44D2" w:rsidRPr="00E469B5" w:rsidRDefault="003F6849" w:rsidP="000F44D2">
      <w:pPr>
        <w:pStyle w:val="Overskrift5"/>
        <w:rPr>
          <w:color w:val="000000"/>
          <w:lang w:val="en-GB"/>
        </w:rPr>
      </w:pPr>
      <w:r w:rsidRPr="000F44D2">
        <w:rPr>
          <w:rFonts w:ascii="Calibri" w:hAnsi="Calibri"/>
          <w:sz w:val="44"/>
          <w:szCs w:val="44"/>
          <w:lang w:val="en-GB"/>
        </w:rPr>
        <w:t xml:space="preserve">Record year: </w:t>
      </w:r>
      <w:r w:rsidR="00141B0F">
        <w:rPr>
          <w:rFonts w:ascii="Calibri" w:hAnsi="Calibri"/>
          <w:sz w:val="44"/>
          <w:szCs w:val="44"/>
          <w:lang w:val="en-GB"/>
        </w:rPr>
        <w:br/>
      </w:r>
      <w:proofErr w:type="spellStart"/>
      <w:r w:rsidR="00141B0F">
        <w:rPr>
          <w:rFonts w:ascii="Calibri" w:hAnsi="Calibri" w:cs="Calibri"/>
          <w:color w:val="000000"/>
          <w:sz w:val="44"/>
          <w:szCs w:val="44"/>
          <w:lang w:val="en-GB"/>
        </w:rPr>
        <w:t>TONO's</w:t>
      </w:r>
      <w:proofErr w:type="spellEnd"/>
      <w:r w:rsidR="00141B0F">
        <w:rPr>
          <w:rFonts w:ascii="Calibri" w:hAnsi="Calibri" w:cs="Calibri"/>
          <w:color w:val="000000"/>
          <w:sz w:val="44"/>
          <w:szCs w:val="44"/>
          <w:lang w:val="en-GB"/>
        </w:rPr>
        <w:t xml:space="preserve"> revenues in excess of 70 </w:t>
      </w:r>
      <w:proofErr w:type="spellStart"/>
      <w:r w:rsidR="00141B0F">
        <w:rPr>
          <w:rFonts w:ascii="Calibri" w:hAnsi="Calibri" w:cs="Calibri"/>
          <w:color w:val="000000"/>
          <w:sz w:val="44"/>
          <w:szCs w:val="44"/>
          <w:lang w:val="en-GB"/>
        </w:rPr>
        <w:t>MEUR</w:t>
      </w:r>
      <w:proofErr w:type="spellEnd"/>
      <w:r w:rsidR="00EA7438" w:rsidRPr="000F44D2">
        <w:rPr>
          <w:rFonts w:ascii="Calibri" w:hAnsi="Calibri"/>
          <w:sz w:val="32"/>
          <w:lang w:val="en-GB"/>
        </w:rPr>
        <w:br/>
      </w:r>
      <w:r w:rsidR="0005242B" w:rsidRPr="000F44D2">
        <w:rPr>
          <w:rFonts w:ascii="Calibri" w:hAnsi="Calibri"/>
          <w:i/>
          <w:iCs/>
          <w:sz w:val="24"/>
          <w:szCs w:val="24"/>
          <w:lang w:val="en-GB"/>
        </w:rPr>
        <w:br/>
      </w:r>
      <w:r w:rsidR="00B402D3">
        <w:rPr>
          <w:rFonts w:ascii="Calibri" w:hAnsi="Calibri"/>
          <w:i/>
          <w:iCs/>
          <w:sz w:val="24"/>
          <w:szCs w:val="24"/>
          <w:lang w:val="en-GB"/>
        </w:rPr>
        <w:t>“</w:t>
      </w:r>
      <w:proofErr w:type="spellStart"/>
      <w:r w:rsidR="0005242B" w:rsidRPr="000F44D2">
        <w:rPr>
          <w:rFonts w:ascii="Calibri" w:hAnsi="Calibri"/>
          <w:i/>
          <w:iCs/>
          <w:sz w:val="24"/>
          <w:szCs w:val="24"/>
          <w:lang w:val="en-GB"/>
        </w:rPr>
        <w:t>TONO's</w:t>
      </w:r>
      <w:proofErr w:type="spellEnd"/>
      <w:r w:rsidR="0005242B" w:rsidRPr="000F44D2">
        <w:rPr>
          <w:rFonts w:ascii="Calibri" w:hAnsi="Calibri"/>
          <w:i/>
          <w:iCs/>
          <w:sz w:val="24"/>
          <w:szCs w:val="24"/>
          <w:lang w:val="en-GB"/>
        </w:rPr>
        <w:t xml:space="preserve"> revenues </w:t>
      </w:r>
      <w:r w:rsidR="00B402D3">
        <w:rPr>
          <w:rFonts w:ascii="Calibri" w:hAnsi="Calibri"/>
          <w:i/>
          <w:iCs/>
          <w:sz w:val="24"/>
          <w:szCs w:val="24"/>
          <w:lang w:val="en-GB"/>
        </w:rPr>
        <w:t xml:space="preserve">have grown </w:t>
      </w:r>
      <w:r w:rsidR="0005242B" w:rsidRPr="000F44D2">
        <w:rPr>
          <w:rFonts w:ascii="Calibri" w:hAnsi="Calibri"/>
          <w:i/>
          <w:iCs/>
          <w:sz w:val="24"/>
          <w:szCs w:val="24"/>
          <w:lang w:val="en-GB"/>
        </w:rPr>
        <w:t>by 50 per cent in 5 years</w:t>
      </w:r>
      <w:r w:rsidR="000F5493">
        <w:rPr>
          <w:rFonts w:ascii="Calibri" w:hAnsi="Calibri"/>
          <w:i/>
          <w:iCs/>
          <w:sz w:val="24"/>
          <w:szCs w:val="24"/>
          <w:lang w:val="en-GB"/>
        </w:rPr>
        <w:t>.</w:t>
      </w:r>
      <w:r w:rsidR="00B402D3">
        <w:rPr>
          <w:rFonts w:ascii="Calibri" w:hAnsi="Calibri"/>
          <w:i/>
          <w:iCs/>
          <w:sz w:val="24"/>
          <w:szCs w:val="24"/>
          <w:lang w:val="en-GB"/>
        </w:rPr>
        <w:t>”</w:t>
      </w:r>
      <w:r w:rsidR="0005242B" w:rsidRPr="000F44D2">
        <w:rPr>
          <w:rFonts w:ascii="Calibri" w:hAnsi="Calibri"/>
          <w:i/>
          <w:iCs/>
          <w:sz w:val="24"/>
          <w:szCs w:val="24"/>
          <w:lang w:val="en-GB"/>
        </w:rPr>
        <w:br/>
      </w:r>
      <w:r w:rsidR="00AE506C" w:rsidRPr="000F44D2">
        <w:rPr>
          <w:rFonts w:ascii="Calibri" w:hAnsi="Calibri"/>
          <w:sz w:val="22"/>
          <w:szCs w:val="22"/>
          <w:lang w:val="en-GB"/>
        </w:rPr>
        <w:br/>
      </w:r>
      <w:r w:rsidR="00E469B5">
        <w:rPr>
          <w:rFonts w:ascii="Calibri" w:hAnsi="Calibri" w:cs="Calibri"/>
          <w:color w:val="000000"/>
          <w:sz w:val="22"/>
          <w:szCs w:val="22"/>
          <w:lang w:val="en-GB"/>
        </w:rPr>
        <w:t>(Oslo, 2 May</w:t>
      </w:r>
      <w:r w:rsidR="00E469B5">
        <w:rPr>
          <w:rStyle w:val="apple-converted-space"/>
          <w:rFonts w:ascii="Calibri" w:hAnsi="Calibri" w:cs="Calibri"/>
          <w:b w:val="0"/>
          <w:bCs w:val="0"/>
          <w:color w:val="000000"/>
          <w:sz w:val="22"/>
          <w:szCs w:val="22"/>
          <w:lang w:val="en-GB"/>
        </w:rPr>
        <w:t> </w:t>
      </w:r>
      <w:r w:rsidR="00E469B5">
        <w:rPr>
          <w:rFonts w:ascii="Calibri" w:hAnsi="Calibri" w:cs="Calibri"/>
          <w:color w:val="000000"/>
          <w:sz w:val="22"/>
          <w:szCs w:val="22"/>
          <w:lang w:val="en-GB"/>
        </w:rPr>
        <w:t xml:space="preserve">2019)  "We are pleased to announce revenues of 71.1 </w:t>
      </w:r>
      <w:proofErr w:type="spellStart"/>
      <w:r w:rsidR="00E469B5">
        <w:rPr>
          <w:rFonts w:ascii="Calibri" w:hAnsi="Calibri" w:cs="Calibri"/>
          <w:color w:val="000000"/>
          <w:sz w:val="22"/>
          <w:szCs w:val="22"/>
          <w:lang w:val="en-GB"/>
        </w:rPr>
        <w:t>MEUR</w:t>
      </w:r>
      <w:proofErr w:type="spellEnd"/>
      <w:r w:rsidR="00E469B5">
        <w:rPr>
          <w:rFonts w:ascii="Calibri" w:hAnsi="Calibri" w:cs="Calibri"/>
          <w:color w:val="000000"/>
          <w:sz w:val="22"/>
          <w:szCs w:val="22"/>
          <w:lang w:val="en-GB"/>
        </w:rPr>
        <w:t>, while our cost to income ratio of 11.</w:t>
      </w:r>
      <w:r w:rsidR="0060176E">
        <w:rPr>
          <w:rFonts w:ascii="Calibri" w:hAnsi="Calibri" w:cs="Calibri"/>
          <w:color w:val="000000"/>
          <w:sz w:val="22"/>
          <w:szCs w:val="22"/>
          <w:lang w:val="en-GB"/>
        </w:rPr>
        <w:t>3</w:t>
      </w:r>
      <w:r w:rsidR="00E469B5">
        <w:rPr>
          <w:rFonts w:ascii="Calibri" w:hAnsi="Calibri" w:cs="Calibri"/>
          <w:color w:val="000000"/>
          <w:sz w:val="22"/>
          <w:szCs w:val="22"/>
          <w:lang w:val="en-GB"/>
        </w:rPr>
        <w:t xml:space="preserve"> per cent was the lowest in the history of the society", comments Cato </w:t>
      </w:r>
      <w:proofErr w:type="spellStart"/>
      <w:r w:rsidR="00E469B5">
        <w:rPr>
          <w:rFonts w:ascii="Calibri" w:hAnsi="Calibri" w:cs="Calibri"/>
          <w:color w:val="000000"/>
          <w:sz w:val="22"/>
          <w:szCs w:val="22"/>
          <w:lang w:val="en-GB"/>
        </w:rPr>
        <w:t>Strøm</w:t>
      </w:r>
      <w:proofErr w:type="spellEnd"/>
      <w:r w:rsidR="00E469B5">
        <w:rPr>
          <w:rFonts w:ascii="Calibri" w:hAnsi="Calibri" w:cs="Calibri"/>
          <w:color w:val="000000"/>
          <w:sz w:val="22"/>
          <w:szCs w:val="22"/>
          <w:lang w:val="en-GB"/>
        </w:rPr>
        <w:t xml:space="preserve">, CEO of </w:t>
      </w:r>
      <w:proofErr w:type="spellStart"/>
      <w:r w:rsidR="00E469B5">
        <w:rPr>
          <w:rFonts w:ascii="Calibri" w:hAnsi="Calibri" w:cs="Calibri"/>
          <w:color w:val="000000"/>
          <w:sz w:val="22"/>
          <w:szCs w:val="22"/>
          <w:lang w:val="en-GB"/>
        </w:rPr>
        <w:t>TONO</w:t>
      </w:r>
      <w:proofErr w:type="spellEnd"/>
      <w:r w:rsidR="00E469B5">
        <w:rPr>
          <w:rFonts w:ascii="Calibri" w:hAnsi="Calibri" w:cs="Calibri"/>
          <w:color w:val="000000"/>
          <w:sz w:val="22"/>
          <w:szCs w:val="22"/>
          <w:lang w:val="en-GB"/>
        </w:rPr>
        <w:t xml:space="preserve">, presenting </w:t>
      </w:r>
      <w:proofErr w:type="spellStart"/>
      <w:r w:rsidR="00E469B5">
        <w:rPr>
          <w:rFonts w:ascii="Calibri" w:hAnsi="Calibri" w:cs="Calibri"/>
          <w:color w:val="000000"/>
          <w:sz w:val="22"/>
          <w:szCs w:val="22"/>
          <w:lang w:val="en-GB"/>
        </w:rPr>
        <w:t>TONO's</w:t>
      </w:r>
      <w:proofErr w:type="spellEnd"/>
      <w:r w:rsidR="00E469B5">
        <w:rPr>
          <w:rFonts w:ascii="Calibri" w:hAnsi="Calibri" w:cs="Calibri"/>
          <w:color w:val="000000"/>
          <w:sz w:val="22"/>
          <w:szCs w:val="22"/>
          <w:lang w:val="en-GB"/>
        </w:rPr>
        <w:t xml:space="preserve"> accounts for 2018.</w:t>
      </w:r>
    </w:p>
    <w:p w14:paraId="1DB2235E" w14:textId="2506D293" w:rsidR="00AF1EDE" w:rsidRPr="00141B0A" w:rsidRDefault="00AF1EDE" w:rsidP="00AF1EDE">
      <w:pPr>
        <w:rPr>
          <w:i/>
          <w:sz w:val="20"/>
          <w:szCs w:val="20"/>
          <w:lang w:val="en-US"/>
        </w:rPr>
      </w:pPr>
      <w:r w:rsidRPr="00141B0A">
        <w:rPr>
          <w:i/>
          <w:sz w:val="20"/>
          <w:szCs w:val="20"/>
          <w:lang w:val="en-US"/>
        </w:rPr>
        <w:t xml:space="preserve">All </w:t>
      </w:r>
      <w:r w:rsidR="00EF2F94" w:rsidRPr="00141B0A">
        <w:rPr>
          <w:i/>
          <w:sz w:val="20"/>
          <w:szCs w:val="20"/>
          <w:lang w:val="en-US"/>
        </w:rPr>
        <w:t>a</w:t>
      </w:r>
      <w:r w:rsidRPr="00141B0A">
        <w:rPr>
          <w:i/>
          <w:sz w:val="20"/>
          <w:szCs w:val="20"/>
          <w:lang w:val="en-US"/>
        </w:rPr>
        <w:t xml:space="preserve">mounts have been converted from NOK to EUR using the </w:t>
      </w:r>
      <w:r w:rsidR="00EF2F94" w:rsidRPr="00141B0A">
        <w:rPr>
          <w:i/>
          <w:sz w:val="20"/>
          <w:szCs w:val="20"/>
          <w:lang w:val="en-US"/>
        </w:rPr>
        <w:t>Exchange</w:t>
      </w:r>
      <w:r w:rsidRPr="00141B0A">
        <w:rPr>
          <w:i/>
          <w:sz w:val="20"/>
          <w:szCs w:val="20"/>
          <w:lang w:val="en-US"/>
        </w:rPr>
        <w:t xml:space="preserve"> rate from 31.12.18. EUR 1 = NOK 9.95.</w:t>
      </w:r>
    </w:p>
    <w:p w14:paraId="203D83C5" w14:textId="11C23222" w:rsidR="0092064E" w:rsidRDefault="00991BE3" w:rsidP="00991BE3">
      <w:pPr>
        <w:rPr>
          <w:rFonts w:ascii="Calibri" w:eastAsia="Times New Roman" w:hAnsi="Calibri" w:cs="Calibri"/>
          <w:color w:val="000000"/>
          <w:lang w:val="en-US" w:eastAsia="nb-NO"/>
        </w:rPr>
      </w:pPr>
      <w:r w:rsidRPr="00991BE3">
        <w:rPr>
          <w:rFonts w:ascii="Calibri" w:eastAsia="Times New Roman" w:hAnsi="Calibri" w:cs="Calibri"/>
          <w:color w:val="000000"/>
          <w:lang w:val="en-US" w:eastAsia="nb-NO"/>
        </w:rPr>
        <w:t xml:space="preserve">Growth is continuing for </w:t>
      </w:r>
      <w:proofErr w:type="spellStart"/>
      <w:r w:rsidRPr="00991BE3">
        <w:rPr>
          <w:rFonts w:ascii="Calibri" w:eastAsia="Times New Roman" w:hAnsi="Calibri" w:cs="Calibri"/>
          <w:color w:val="000000"/>
          <w:lang w:val="en-US" w:eastAsia="nb-NO"/>
        </w:rPr>
        <w:t>TONO</w:t>
      </w:r>
      <w:proofErr w:type="spellEnd"/>
      <w:r w:rsidRPr="00991BE3">
        <w:rPr>
          <w:rFonts w:ascii="Calibri" w:eastAsia="Times New Roman" w:hAnsi="Calibri" w:cs="Calibri"/>
          <w:color w:val="000000"/>
          <w:lang w:val="en-US" w:eastAsia="nb-NO"/>
        </w:rPr>
        <w:t xml:space="preserve">, the Norwegian performing rights </w:t>
      </w:r>
      <w:proofErr w:type="spellStart"/>
      <w:r w:rsidRPr="00991BE3">
        <w:rPr>
          <w:rFonts w:ascii="Calibri" w:eastAsia="Times New Roman" w:hAnsi="Calibri" w:cs="Calibri"/>
          <w:color w:val="000000"/>
          <w:lang w:val="en-US" w:eastAsia="nb-NO"/>
        </w:rPr>
        <w:t>organisation</w:t>
      </w:r>
      <w:proofErr w:type="spellEnd"/>
      <w:r w:rsidRPr="00991BE3">
        <w:rPr>
          <w:rFonts w:ascii="Calibri" w:eastAsia="Times New Roman" w:hAnsi="Calibri" w:cs="Calibri"/>
          <w:color w:val="000000"/>
          <w:lang w:val="en-US" w:eastAsia="nb-NO"/>
        </w:rPr>
        <w:t>, which celebrated its 90th anniversary in 2018. The market areas showing the most rapid growth are the digital area, the concert area and foreign revenues. </w:t>
      </w:r>
      <w:r w:rsidR="003F6849" w:rsidRPr="000F44D2">
        <w:rPr>
          <w:rFonts w:ascii="Calibri" w:hAnsi="Calibri"/>
          <w:lang w:val="en-GB"/>
        </w:rPr>
        <w:br/>
      </w:r>
      <w:r w:rsidR="003F6849" w:rsidRPr="000F44D2">
        <w:rPr>
          <w:rFonts w:ascii="Calibri" w:hAnsi="Calibri"/>
          <w:lang w:val="en-GB"/>
        </w:rPr>
        <w:br/>
      </w:r>
      <w:proofErr w:type="spellStart"/>
      <w:r w:rsidRPr="00991BE3">
        <w:rPr>
          <w:rFonts w:ascii="Calibri" w:eastAsia="Times New Roman" w:hAnsi="Calibri" w:cs="Calibri"/>
          <w:b/>
          <w:bCs/>
          <w:color w:val="000000"/>
          <w:lang w:val="en-US" w:eastAsia="nb-NO"/>
        </w:rPr>
        <w:t>TONO’s</w:t>
      </w:r>
      <w:proofErr w:type="spellEnd"/>
      <w:r w:rsidRPr="00991BE3">
        <w:rPr>
          <w:rFonts w:ascii="Calibri" w:eastAsia="Times New Roman" w:hAnsi="Calibri" w:cs="Calibri"/>
          <w:b/>
          <w:bCs/>
          <w:color w:val="000000"/>
          <w:lang w:val="en-US" w:eastAsia="nb-NO"/>
        </w:rPr>
        <w:t xml:space="preserve"> gross turnover </w:t>
      </w:r>
      <w:proofErr w:type="spellStart"/>
      <w:r w:rsidRPr="00991BE3">
        <w:rPr>
          <w:rFonts w:ascii="Calibri" w:eastAsia="Times New Roman" w:hAnsi="Calibri" w:cs="Calibri"/>
          <w:b/>
          <w:bCs/>
          <w:color w:val="000000"/>
          <w:lang w:val="en-US" w:eastAsia="nb-NO"/>
        </w:rPr>
        <w:t>totalled</w:t>
      </w:r>
      <w:proofErr w:type="spellEnd"/>
      <w:r w:rsidRPr="00991BE3">
        <w:rPr>
          <w:rFonts w:ascii="Calibri" w:eastAsia="Times New Roman" w:hAnsi="Calibri" w:cs="Calibri"/>
          <w:b/>
          <w:bCs/>
          <w:color w:val="000000"/>
          <w:lang w:val="en-US" w:eastAsia="nb-NO"/>
        </w:rPr>
        <w:t xml:space="preserve"> 71.1 </w:t>
      </w:r>
      <w:proofErr w:type="spellStart"/>
      <w:r w:rsidRPr="00991BE3">
        <w:rPr>
          <w:rFonts w:ascii="Calibri" w:eastAsia="Times New Roman" w:hAnsi="Calibri" w:cs="Calibri"/>
          <w:b/>
          <w:bCs/>
          <w:color w:val="000000"/>
          <w:lang w:val="en-US" w:eastAsia="nb-NO"/>
        </w:rPr>
        <w:t>MEUR</w:t>
      </w:r>
      <w:proofErr w:type="spellEnd"/>
      <w:r w:rsidRPr="00991BE3">
        <w:rPr>
          <w:rFonts w:ascii="Calibri" w:eastAsia="Times New Roman" w:hAnsi="Calibri" w:cs="Calibri"/>
          <w:b/>
          <w:bCs/>
          <w:color w:val="000000"/>
          <w:lang w:val="en-US" w:eastAsia="nb-NO"/>
        </w:rPr>
        <w:t xml:space="preserve">, a rise of 7 per cent from 2017. Net distributions aggregated 61.9 </w:t>
      </w:r>
      <w:proofErr w:type="spellStart"/>
      <w:r w:rsidRPr="00991BE3">
        <w:rPr>
          <w:rFonts w:ascii="Calibri" w:eastAsia="Times New Roman" w:hAnsi="Calibri" w:cs="Calibri"/>
          <w:b/>
          <w:bCs/>
          <w:color w:val="000000"/>
          <w:lang w:val="en-US" w:eastAsia="nb-NO"/>
        </w:rPr>
        <w:t>MEUR</w:t>
      </w:r>
      <w:proofErr w:type="spellEnd"/>
      <w:r w:rsidRPr="00991BE3">
        <w:rPr>
          <w:rFonts w:ascii="Calibri" w:eastAsia="Times New Roman" w:hAnsi="Calibri" w:cs="Calibri"/>
          <w:b/>
          <w:bCs/>
          <w:color w:val="000000"/>
          <w:lang w:val="en-US" w:eastAsia="nb-NO"/>
        </w:rPr>
        <w:t>, up 9.1 per cent from 2017.</w:t>
      </w:r>
      <w:r w:rsidR="003F6849" w:rsidRPr="000F44D2">
        <w:rPr>
          <w:rFonts w:ascii="Calibri" w:hAnsi="Calibri"/>
          <w:lang w:val="en-GB"/>
        </w:rPr>
        <w:br/>
      </w:r>
      <w:r w:rsidR="003F6849" w:rsidRPr="000F44D2">
        <w:rPr>
          <w:rFonts w:ascii="Calibri" w:hAnsi="Calibri"/>
          <w:lang w:val="en-GB"/>
        </w:rPr>
        <w:br/>
      </w:r>
      <w:r w:rsidRPr="00991BE3">
        <w:rPr>
          <w:rFonts w:ascii="Calibri" w:eastAsia="Times New Roman" w:hAnsi="Calibri" w:cs="Calibri"/>
          <w:i/>
          <w:iCs/>
          <w:color w:val="000000"/>
          <w:lang w:val="en-US" w:eastAsia="nb-NO"/>
        </w:rPr>
        <w:t xml:space="preserve">"We do not take this growth for granted. We are grateful to be able to manage an attractive repertoire, and 2018 was a demanding year in many ways. We are pleased not only with gross revenues of more than 70 </w:t>
      </w:r>
      <w:proofErr w:type="spellStart"/>
      <w:r w:rsidRPr="00991BE3">
        <w:rPr>
          <w:rFonts w:ascii="Calibri" w:eastAsia="Times New Roman" w:hAnsi="Calibri" w:cs="Calibri"/>
          <w:i/>
          <w:iCs/>
          <w:color w:val="000000"/>
          <w:lang w:val="en-US" w:eastAsia="nb-NO"/>
        </w:rPr>
        <w:t>MEUR</w:t>
      </w:r>
      <w:proofErr w:type="spellEnd"/>
      <w:r w:rsidRPr="00991BE3">
        <w:rPr>
          <w:rFonts w:ascii="Calibri" w:eastAsia="Times New Roman" w:hAnsi="Calibri" w:cs="Calibri"/>
          <w:i/>
          <w:iCs/>
          <w:color w:val="000000"/>
          <w:lang w:val="en-US" w:eastAsia="nb-NO"/>
        </w:rPr>
        <w:t xml:space="preserve">, but also by the fact that we managed to keep our costs at 11.3 per cent, the lowest cost to income ratio in </w:t>
      </w:r>
      <w:proofErr w:type="spellStart"/>
      <w:r w:rsidRPr="00991BE3">
        <w:rPr>
          <w:rFonts w:ascii="Calibri" w:eastAsia="Times New Roman" w:hAnsi="Calibri" w:cs="Calibri"/>
          <w:i/>
          <w:iCs/>
          <w:color w:val="000000"/>
          <w:lang w:val="en-US" w:eastAsia="nb-NO"/>
        </w:rPr>
        <w:t>TONO's</w:t>
      </w:r>
      <w:proofErr w:type="spellEnd"/>
      <w:r w:rsidRPr="00991BE3">
        <w:rPr>
          <w:rFonts w:ascii="Calibri" w:eastAsia="Times New Roman" w:hAnsi="Calibri" w:cs="Calibri"/>
          <w:i/>
          <w:iCs/>
          <w:color w:val="000000"/>
          <w:lang w:val="en-US" w:eastAsia="nb-NO"/>
        </w:rPr>
        <w:t xml:space="preserve"> history", says Cato </w:t>
      </w:r>
      <w:proofErr w:type="spellStart"/>
      <w:r w:rsidRPr="00991BE3">
        <w:rPr>
          <w:rFonts w:ascii="Calibri" w:eastAsia="Times New Roman" w:hAnsi="Calibri" w:cs="Calibri"/>
          <w:i/>
          <w:iCs/>
          <w:color w:val="000000"/>
          <w:lang w:val="en-US" w:eastAsia="nb-NO"/>
        </w:rPr>
        <w:t>Strøm</w:t>
      </w:r>
      <w:proofErr w:type="spellEnd"/>
      <w:r w:rsidRPr="00991BE3">
        <w:rPr>
          <w:rFonts w:ascii="Calibri" w:eastAsia="Times New Roman" w:hAnsi="Calibri" w:cs="Calibri"/>
          <w:i/>
          <w:iCs/>
          <w:color w:val="000000"/>
          <w:lang w:val="en-US" w:eastAsia="nb-NO"/>
        </w:rPr>
        <w:t>. </w:t>
      </w:r>
      <w:r w:rsidR="003F6849" w:rsidRPr="000F44D2">
        <w:rPr>
          <w:rFonts w:ascii="Calibri" w:hAnsi="Calibri"/>
          <w:i/>
          <w:iCs/>
          <w:lang w:val="en-GB"/>
        </w:rPr>
        <w:br/>
      </w:r>
      <w:r w:rsidR="003F6849" w:rsidRPr="000F44D2">
        <w:rPr>
          <w:rFonts w:ascii="Calibri" w:hAnsi="Calibri"/>
          <w:i/>
          <w:iCs/>
          <w:lang w:val="en-GB"/>
        </w:rPr>
        <w:br/>
      </w:r>
      <w:proofErr w:type="spellStart"/>
      <w:r w:rsidR="003F6849" w:rsidRPr="000F44D2">
        <w:rPr>
          <w:rFonts w:ascii="Calibri" w:hAnsi="Calibri"/>
          <w:lang w:val="en-GB"/>
        </w:rPr>
        <w:t>TONO's</w:t>
      </w:r>
      <w:proofErr w:type="spellEnd"/>
      <w:r w:rsidR="003F6849" w:rsidRPr="000F44D2">
        <w:rPr>
          <w:rFonts w:ascii="Calibri" w:hAnsi="Calibri"/>
          <w:lang w:val="en-GB"/>
        </w:rPr>
        <w:t xml:space="preserve"> foreign revenues increased by just less than 16 per cent from 2017 to 2018, ending at</w:t>
      </w:r>
      <w:r w:rsidR="00FF5406">
        <w:rPr>
          <w:rFonts w:ascii="Calibri" w:hAnsi="Calibri"/>
          <w:lang w:val="en-GB"/>
        </w:rPr>
        <w:t xml:space="preserve"> </w:t>
      </w:r>
      <w:proofErr w:type="spellStart"/>
      <w:r w:rsidR="00FF5406" w:rsidRPr="002748A3">
        <w:rPr>
          <w:rFonts w:ascii="Calibri" w:hAnsi="Calibri"/>
          <w:lang w:val="en-GB"/>
        </w:rPr>
        <w:t>MEUR</w:t>
      </w:r>
      <w:proofErr w:type="spellEnd"/>
      <w:r w:rsidR="00FF5406" w:rsidRPr="002748A3">
        <w:rPr>
          <w:rFonts w:ascii="Calibri" w:hAnsi="Calibri"/>
          <w:lang w:val="en-GB"/>
        </w:rPr>
        <w:t xml:space="preserve"> </w:t>
      </w:r>
      <w:r w:rsidR="002748A3">
        <w:rPr>
          <w:rFonts w:ascii="Calibri" w:hAnsi="Calibri"/>
          <w:lang w:val="en-GB"/>
        </w:rPr>
        <w:t>8</w:t>
      </w:r>
      <w:r w:rsidR="003F6849" w:rsidRPr="002748A3">
        <w:rPr>
          <w:rFonts w:ascii="Calibri" w:hAnsi="Calibri"/>
          <w:lang w:val="en-GB"/>
        </w:rPr>
        <w:t xml:space="preserve">. No </w:t>
      </w:r>
      <w:r w:rsidR="003F6849" w:rsidRPr="000F44D2">
        <w:rPr>
          <w:rFonts w:ascii="Calibri" w:hAnsi="Calibri"/>
          <w:lang w:val="en-GB"/>
        </w:rPr>
        <w:t xml:space="preserve">fewer than 12 484 </w:t>
      </w:r>
      <w:proofErr w:type="spellStart"/>
      <w:r w:rsidR="003F6849" w:rsidRPr="000F44D2">
        <w:rPr>
          <w:rFonts w:ascii="Calibri" w:hAnsi="Calibri"/>
          <w:lang w:val="en-GB"/>
        </w:rPr>
        <w:t>TONO</w:t>
      </w:r>
      <w:proofErr w:type="spellEnd"/>
      <w:r w:rsidR="003F6849" w:rsidRPr="000F44D2">
        <w:rPr>
          <w:rFonts w:ascii="Calibri" w:hAnsi="Calibri"/>
          <w:lang w:val="en-GB"/>
        </w:rPr>
        <w:t xml:space="preserve"> members </w:t>
      </w:r>
      <w:r w:rsidR="005D0316">
        <w:rPr>
          <w:rFonts w:ascii="Calibri" w:hAnsi="Calibri"/>
          <w:lang w:val="en-GB"/>
        </w:rPr>
        <w:t xml:space="preserve">earned revenues </w:t>
      </w:r>
      <w:r w:rsidR="003F6849" w:rsidRPr="000F44D2">
        <w:rPr>
          <w:rFonts w:ascii="Calibri" w:hAnsi="Calibri"/>
          <w:lang w:val="en-GB"/>
        </w:rPr>
        <w:t xml:space="preserve">from abroad in 2018. </w:t>
      </w:r>
      <w:r w:rsidR="003F6849" w:rsidRPr="000F44D2">
        <w:rPr>
          <w:rFonts w:ascii="Calibri" w:hAnsi="Calibri"/>
          <w:lang w:val="en-GB"/>
        </w:rPr>
        <w:br/>
      </w:r>
      <w:r w:rsidR="003F6849" w:rsidRPr="000F44D2">
        <w:rPr>
          <w:rFonts w:ascii="Calibri" w:hAnsi="Calibri"/>
          <w:b/>
          <w:bCs/>
          <w:lang w:val="en-GB"/>
        </w:rPr>
        <w:br/>
      </w:r>
      <w:proofErr w:type="spellStart"/>
      <w:r w:rsidRPr="00991BE3">
        <w:rPr>
          <w:rFonts w:ascii="Calibri" w:eastAsia="Times New Roman" w:hAnsi="Calibri" w:cs="Calibri"/>
          <w:color w:val="000000"/>
          <w:lang w:val="en-US" w:eastAsia="nb-NO"/>
        </w:rPr>
        <w:t>TONO's</w:t>
      </w:r>
      <w:proofErr w:type="spellEnd"/>
      <w:r w:rsidRPr="00991BE3">
        <w:rPr>
          <w:rFonts w:ascii="Calibri" w:eastAsia="Times New Roman" w:hAnsi="Calibri" w:cs="Calibri"/>
          <w:color w:val="000000"/>
          <w:lang w:val="en-US" w:eastAsia="nb-NO"/>
        </w:rPr>
        <w:t xml:space="preserve"> foreign revenues increased by just less than 16 per cent from 2017 to 2018, ending at 7 </w:t>
      </w:r>
      <w:proofErr w:type="spellStart"/>
      <w:r w:rsidRPr="00991BE3">
        <w:rPr>
          <w:rFonts w:ascii="Calibri" w:eastAsia="Times New Roman" w:hAnsi="Calibri" w:cs="Calibri"/>
          <w:color w:val="000000"/>
          <w:lang w:val="en-US" w:eastAsia="nb-NO"/>
        </w:rPr>
        <w:t>MEUR</w:t>
      </w:r>
      <w:proofErr w:type="spellEnd"/>
      <w:r w:rsidRPr="00991BE3">
        <w:rPr>
          <w:rFonts w:ascii="Calibri" w:eastAsia="Times New Roman" w:hAnsi="Calibri" w:cs="Calibri"/>
          <w:color w:val="000000"/>
          <w:lang w:val="en-US" w:eastAsia="nb-NO"/>
        </w:rPr>
        <w:t xml:space="preserve">. Other business areas also showed strong growth. The online area grew by 13.58 per cent to 15.1 </w:t>
      </w:r>
      <w:proofErr w:type="spellStart"/>
      <w:r w:rsidRPr="00991BE3">
        <w:rPr>
          <w:rFonts w:ascii="Calibri" w:eastAsia="Times New Roman" w:hAnsi="Calibri" w:cs="Calibri"/>
          <w:color w:val="000000"/>
          <w:lang w:val="en-US" w:eastAsia="nb-NO"/>
        </w:rPr>
        <w:t>MEUR</w:t>
      </w:r>
      <w:proofErr w:type="spellEnd"/>
      <w:r w:rsidRPr="00991BE3">
        <w:rPr>
          <w:rFonts w:ascii="Calibri" w:eastAsia="Times New Roman" w:hAnsi="Calibri" w:cs="Calibri"/>
          <w:color w:val="000000"/>
          <w:lang w:val="en-US" w:eastAsia="nb-NO"/>
        </w:rPr>
        <w:t xml:space="preserve">, driven in particular by a rise in video-on-demand services such as Netflix, etc. Second is the concert area, where </w:t>
      </w:r>
      <w:proofErr w:type="spellStart"/>
      <w:r w:rsidRPr="00991BE3">
        <w:rPr>
          <w:rFonts w:ascii="Calibri" w:eastAsia="Times New Roman" w:hAnsi="Calibri" w:cs="Calibri"/>
          <w:color w:val="000000"/>
          <w:lang w:val="en-US" w:eastAsia="nb-NO"/>
        </w:rPr>
        <w:t>TONO’s</w:t>
      </w:r>
      <w:proofErr w:type="spellEnd"/>
      <w:r w:rsidRPr="00991BE3">
        <w:rPr>
          <w:rFonts w:ascii="Calibri" w:eastAsia="Times New Roman" w:hAnsi="Calibri" w:cs="Calibri"/>
          <w:color w:val="000000"/>
          <w:lang w:val="en-US" w:eastAsia="nb-NO"/>
        </w:rPr>
        <w:t xml:space="preserve"> revenues increased by 10.86 per cent from 2017, ending at 8.82 </w:t>
      </w:r>
      <w:proofErr w:type="spellStart"/>
      <w:r w:rsidRPr="00991BE3">
        <w:rPr>
          <w:rFonts w:ascii="Calibri" w:eastAsia="Times New Roman" w:hAnsi="Calibri" w:cs="Calibri"/>
          <w:color w:val="000000"/>
          <w:lang w:val="en-US" w:eastAsia="nb-NO"/>
        </w:rPr>
        <w:t>MEUR</w:t>
      </w:r>
      <w:proofErr w:type="spellEnd"/>
      <w:r w:rsidRPr="00991BE3">
        <w:rPr>
          <w:rFonts w:ascii="Calibri" w:eastAsia="Times New Roman" w:hAnsi="Calibri" w:cs="Calibri"/>
          <w:color w:val="000000"/>
          <w:lang w:val="en-US" w:eastAsia="nb-NO"/>
        </w:rPr>
        <w:t xml:space="preserve">. </w:t>
      </w:r>
      <w:r w:rsidRPr="0092064E">
        <w:rPr>
          <w:rFonts w:ascii="Calibri" w:eastAsia="Times New Roman" w:hAnsi="Calibri" w:cs="Calibri"/>
          <w:color w:val="000000"/>
          <w:lang w:val="en-US" w:eastAsia="nb-NO"/>
        </w:rPr>
        <w:t xml:space="preserve">The area generating the most income is broadcasting, as 19.59 </w:t>
      </w:r>
      <w:proofErr w:type="spellStart"/>
      <w:r w:rsidRPr="0092064E">
        <w:rPr>
          <w:rFonts w:ascii="Calibri" w:eastAsia="Times New Roman" w:hAnsi="Calibri" w:cs="Calibri"/>
          <w:color w:val="000000"/>
          <w:lang w:val="en-US" w:eastAsia="nb-NO"/>
        </w:rPr>
        <w:t>MEUR</w:t>
      </w:r>
      <w:proofErr w:type="spellEnd"/>
      <w:r w:rsidRPr="0092064E">
        <w:rPr>
          <w:rFonts w:ascii="Calibri" w:eastAsia="Times New Roman" w:hAnsi="Calibri" w:cs="Calibri"/>
          <w:color w:val="000000"/>
          <w:lang w:val="en-US" w:eastAsia="nb-NO"/>
        </w:rPr>
        <w:t xml:space="preserve"> of </w:t>
      </w:r>
      <w:proofErr w:type="spellStart"/>
      <w:r w:rsidRPr="0092064E">
        <w:rPr>
          <w:rFonts w:ascii="Calibri" w:eastAsia="Times New Roman" w:hAnsi="Calibri" w:cs="Calibri"/>
          <w:color w:val="000000"/>
          <w:lang w:val="en-US" w:eastAsia="nb-NO"/>
        </w:rPr>
        <w:t>TONO's</w:t>
      </w:r>
      <w:proofErr w:type="spellEnd"/>
      <w:r w:rsidRPr="0092064E">
        <w:rPr>
          <w:rFonts w:ascii="Calibri" w:eastAsia="Times New Roman" w:hAnsi="Calibri" w:cs="Calibri"/>
          <w:color w:val="000000"/>
          <w:lang w:val="en-US" w:eastAsia="nb-NO"/>
        </w:rPr>
        <w:t xml:space="preserve"> income was ascribable to radio and TV. </w:t>
      </w:r>
    </w:p>
    <w:p w14:paraId="324C1807" w14:textId="191D9DDA" w:rsidR="00991BE3" w:rsidRPr="0092064E" w:rsidRDefault="00991BE3" w:rsidP="00991BE3">
      <w:pP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proofErr w:type="spellStart"/>
      <w:r w:rsidRPr="0092064E">
        <w:rPr>
          <w:rFonts w:ascii="Calibri" w:eastAsia="Times New Roman" w:hAnsi="Calibri" w:cs="Calibri"/>
          <w:color w:val="000000"/>
          <w:lang w:val="en-US" w:eastAsia="nb-NO"/>
        </w:rPr>
        <w:t>TONO</w:t>
      </w:r>
      <w:proofErr w:type="spellEnd"/>
      <w:r w:rsidRPr="0092064E">
        <w:rPr>
          <w:rFonts w:ascii="Calibri" w:eastAsia="Times New Roman" w:hAnsi="Calibri" w:cs="Calibri"/>
          <w:color w:val="000000"/>
          <w:lang w:val="en-US" w:eastAsia="nb-NO"/>
        </w:rPr>
        <w:t xml:space="preserve"> made payments to 176 000 individuals in Norway and abroad in 2018.</w:t>
      </w:r>
    </w:p>
    <w:p w14:paraId="3BD8DF94" w14:textId="77777777" w:rsidR="0092064E" w:rsidRPr="0092064E" w:rsidRDefault="0092064E" w:rsidP="00920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proofErr w:type="spellStart"/>
      <w:r w:rsidRPr="0092064E">
        <w:rPr>
          <w:rFonts w:ascii="Calibri" w:eastAsia="Times New Roman" w:hAnsi="Calibri" w:cs="Calibri"/>
          <w:b/>
          <w:bCs/>
          <w:color w:val="000000"/>
          <w:lang w:val="en-GB" w:eastAsia="nb-NO"/>
        </w:rPr>
        <w:t>TONO</w:t>
      </w:r>
      <w:proofErr w:type="spellEnd"/>
      <w:r w:rsidRPr="0092064E">
        <w:rPr>
          <w:rFonts w:ascii="Calibri" w:eastAsia="Times New Roman" w:hAnsi="Calibri" w:cs="Calibri"/>
          <w:b/>
          <w:bCs/>
          <w:color w:val="000000"/>
          <w:lang w:val="en-GB" w:eastAsia="nb-NO"/>
        </w:rPr>
        <w:t xml:space="preserve"> has experienced average growth of 4.7 </w:t>
      </w:r>
      <w:proofErr w:type="spellStart"/>
      <w:r w:rsidRPr="0092064E">
        <w:rPr>
          <w:rFonts w:ascii="Calibri" w:eastAsia="Times New Roman" w:hAnsi="Calibri" w:cs="Calibri"/>
          <w:b/>
          <w:bCs/>
          <w:color w:val="000000"/>
          <w:lang w:val="en-GB" w:eastAsia="nb-NO"/>
        </w:rPr>
        <w:t>MEUR</w:t>
      </w:r>
      <w:proofErr w:type="spellEnd"/>
      <w:r w:rsidRPr="0092064E">
        <w:rPr>
          <w:rFonts w:ascii="Calibri" w:eastAsia="Times New Roman" w:hAnsi="Calibri" w:cs="Calibri"/>
          <w:b/>
          <w:bCs/>
          <w:color w:val="000000"/>
          <w:lang w:val="en-GB" w:eastAsia="nb-NO"/>
        </w:rPr>
        <w:t xml:space="preserve"> per year over the past five years. During those same five years, </w:t>
      </w:r>
      <w:proofErr w:type="spellStart"/>
      <w:r w:rsidRPr="0092064E">
        <w:rPr>
          <w:rFonts w:ascii="Calibri" w:eastAsia="Times New Roman" w:hAnsi="Calibri" w:cs="Calibri"/>
          <w:b/>
          <w:bCs/>
          <w:color w:val="000000"/>
          <w:lang w:val="en-GB" w:eastAsia="nb-NO"/>
        </w:rPr>
        <w:t>TONO's</w:t>
      </w:r>
      <w:proofErr w:type="spellEnd"/>
      <w:r w:rsidRPr="0092064E">
        <w:rPr>
          <w:rFonts w:ascii="Calibri" w:eastAsia="Times New Roman" w:hAnsi="Calibri" w:cs="Calibri"/>
          <w:b/>
          <w:bCs/>
          <w:color w:val="000000"/>
          <w:lang w:val="en-GB" w:eastAsia="nb-NO"/>
        </w:rPr>
        <w:t xml:space="preserve"> total turnover has climbed by more than 50 per cent, from 47.18 </w:t>
      </w:r>
      <w:proofErr w:type="spellStart"/>
      <w:r w:rsidRPr="0092064E">
        <w:rPr>
          <w:rFonts w:ascii="Calibri" w:eastAsia="Times New Roman" w:hAnsi="Calibri" w:cs="Calibri"/>
          <w:b/>
          <w:bCs/>
          <w:color w:val="000000"/>
          <w:lang w:val="en-GB" w:eastAsia="nb-NO"/>
        </w:rPr>
        <w:t>MEUR</w:t>
      </w:r>
      <w:proofErr w:type="spellEnd"/>
      <w:r w:rsidRPr="0092064E">
        <w:rPr>
          <w:rFonts w:ascii="Calibri" w:eastAsia="Times New Roman" w:hAnsi="Calibri" w:cs="Calibri"/>
          <w:b/>
          <w:bCs/>
          <w:color w:val="000000"/>
          <w:lang w:val="en-GB" w:eastAsia="nb-NO"/>
        </w:rPr>
        <w:t xml:space="preserve"> in 2013 to 71.1 </w:t>
      </w:r>
      <w:proofErr w:type="spellStart"/>
      <w:r w:rsidRPr="0092064E">
        <w:rPr>
          <w:rFonts w:ascii="Calibri" w:eastAsia="Times New Roman" w:hAnsi="Calibri" w:cs="Calibri"/>
          <w:b/>
          <w:bCs/>
          <w:color w:val="000000"/>
          <w:lang w:val="en-GB" w:eastAsia="nb-NO"/>
        </w:rPr>
        <w:t>MEUR</w:t>
      </w:r>
      <w:proofErr w:type="spellEnd"/>
      <w:r w:rsidRPr="0092064E">
        <w:rPr>
          <w:rFonts w:ascii="Calibri" w:eastAsia="Times New Roman" w:hAnsi="Calibri" w:cs="Calibri"/>
          <w:b/>
          <w:bCs/>
          <w:color w:val="000000"/>
          <w:lang w:val="en-GB" w:eastAsia="nb-NO"/>
        </w:rPr>
        <w:t xml:space="preserve"> in 2018. Adjusted for inflation, </w:t>
      </w:r>
      <w:proofErr w:type="spellStart"/>
      <w:r w:rsidRPr="0092064E">
        <w:rPr>
          <w:rFonts w:ascii="Calibri" w:eastAsia="Times New Roman" w:hAnsi="Calibri" w:cs="Calibri"/>
          <w:b/>
          <w:bCs/>
          <w:color w:val="000000"/>
          <w:lang w:val="en-GB" w:eastAsia="nb-NO"/>
        </w:rPr>
        <w:t>TONO</w:t>
      </w:r>
      <w:proofErr w:type="spellEnd"/>
      <w:r w:rsidRPr="0092064E">
        <w:rPr>
          <w:rFonts w:ascii="Calibri" w:eastAsia="Times New Roman" w:hAnsi="Calibri" w:cs="Calibri"/>
          <w:b/>
          <w:bCs/>
          <w:color w:val="000000"/>
          <w:lang w:val="en-GB" w:eastAsia="nb-NO"/>
        </w:rPr>
        <w:t xml:space="preserve"> has had real growth of 45.17 </w:t>
      </w:r>
      <w:proofErr w:type="spellStart"/>
      <w:r w:rsidRPr="0092064E">
        <w:rPr>
          <w:rFonts w:ascii="Calibri" w:eastAsia="Times New Roman" w:hAnsi="Calibri" w:cs="Calibri"/>
          <w:b/>
          <w:bCs/>
          <w:color w:val="000000"/>
          <w:lang w:val="en-GB" w:eastAsia="nb-NO"/>
        </w:rPr>
        <w:t>MEUR</w:t>
      </w:r>
      <w:proofErr w:type="spellEnd"/>
      <w:r w:rsidRPr="0092064E">
        <w:rPr>
          <w:rFonts w:ascii="Calibri" w:eastAsia="Times New Roman" w:hAnsi="Calibri" w:cs="Calibri"/>
          <w:b/>
          <w:bCs/>
          <w:color w:val="000000"/>
          <w:lang w:val="en-GB" w:eastAsia="nb-NO"/>
        </w:rPr>
        <w:t xml:space="preserve"> since the year 2000.</w:t>
      </w:r>
    </w:p>
    <w:p w14:paraId="23701DE4" w14:textId="77777777" w:rsidR="0092064E" w:rsidRDefault="0092064E" w:rsidP="008F00DF">
      <w:pPr>
        <w:rPr>
          <w:rFonts w:ascii="Calibri" w:hAnsi="Calibri"/>
          <w:b/>
          <w:bCs/>
          <w:i/>
          <w:iCs/>
          <w:lang w:val="en-GB"/>
        </w:rPr>
      </w:pPr>
    </w:p>
    <w:p w14:paraId="0308C6FA" w14:textId="0A060164" w:rsidR="00F35723" w:rsidRPr="000F5493" w:rsidRDefault="003F6849" w:rsidP="008F00DF">
      <w:pPr>
        <w:rPr>
          <w:rFonts w:ascii="Calibri" w:hAnsi="Calibri"/>
          <w:i/>
          <w:lang w:val="en-GB"/>
        </w:rPr>
      </w:pPr>
      <w:proofErr w:type="spellStart"/>
      <w:r w:rsidRPr="000F44D2">
        <w:rPr>
          <w:rFonts w:ascii="Calibri" w:hAnsi="Calibri"/>
          <w:b/>
          <w:bCs/>
          <w:i/>
          <w:iCs/>
          <w:lang w:val="en-GB"/>
        </w:rPr>
        <w:t>TONO's</w:t>
      </w:r>
      <w:proofErr w:type="spellEnd"/>
      <w:r w:rsidRPr="000F44D2">
        <w:rPr>
          <w:rFonts w:ascii="Calibri" w:hAnsi="Calibri"/>
          <w:b/>
          <w:bCs/>
          <w:i/>
          <w:iCs/>
          <w:lang w:val="en-GB"/>
        </w:rPr>
        <w:t xml:space="preserve"> financial statements </w:t>
      </w:r>
      <w:r w:rsidR="005D0316">
        <w:rPr>
          <w:rFonts w:ascii="Calibri" w:hAnsi="Calibri"/>
          <w:b/>
          <w:bCs/>
          <w:i/>
          <w:iCs/>
          <w:lang w:val="en-GB"/>
        </w:rPr>
        <w:t xml:space="preserve">and its annual report </w:t>
      </w:r>
      <w:r w:rsidRPr="000F44D2">
        <w:rPr>
          <w:rFonts w:ascii="Calibri" w:hAnsi="Calibri"/>
          <w:b/>
          <w:bCs/>
          <w:i/>
          <w:iCs/>
          <w:lang w:val="en-GB"/>
        </w:rPr>
        <w:t xml:space="preserve">will be published on </w:t>
      </w:r>
      <w:r w:rsidR="0060176E">
        <w:fldChar w:fldCharType="begin"/>
      </w:r>
      <w:r w:rsidR="0060176E" w:rsidRPr="0060176E">
        <w:rPr>
          <w:lang w:val="en-US"/>
        </w:rPr>
        <w:instrText xml:space="preserve"> HYPERLINK "http://www.tono.no" </w:instrText>
      </w:r>
      <w:r w:rsidR="0060176E">
        <w:fldChar w:fldCharType="separate"/>
      </w:r>
      <w:r w:rsidR="005D0316" w:rsidRPr="005B162A">
        <w:rPr>
          <w:rStyle w:val="Hyperkobling"/>
          <w:rFonts w:ascii="Calibri" w:hAnsi="Calibri"/>
          <w:b/>
          <w:bCs/>
          <w:i/>
          <w:iCs/>
          <w:lang w:val="en-GB"/>
        </w:rPr>
        <w:t>www.tono.no</w:t>
      </w:r>
      <w:r w:rsidR="0060176E">
        <w:rPr>
          <w:rStyle w:val="Hyperkobling"/>
          <w:rFonts w:ascii="Calibri" w:hAnsi="Calibri"/>
          <w:b/>
          <w:bCs/>
          <w:i/>
          <w:iCs/>
          <w:lang w:val="en-GB"/>
        </w:rPr>
        <w:fldChar w:fldCharType="end"/>
      </w:r>
      <w:r w:rsidR="005D0316">
        <w:rPr>
          <w:rFonts w:ascii="Calibri" w:hAnsi="Calibri"/>
          <w:b/>
          <w:bCs/>
          <w:i/>
          <w:iCs/>
          <w:lang w:val="en-GB"/>
        </w:rPr>
        <w:t xml:space="preserve"> </w:t>
      </w:r>
      <w:r w:rsidRPr="000F44D2">
        <w:rPr>
          <w:rFonts w:ascii="Calibri" w:hAnsi="Calibri"/>
          <w:b/>
          <w:bCs/>
          <w:i/>
          <w:iCs/>
          <w:lang w:val="en-GB"/>
        </w:rPr>
        <w:t>on about 9 May.</w:t>
      </w:r>
    </w:p>
    <w:p w14:paraId="02C61155" w14:textId="77777777" w:rsidR="007A0FCB" w:rsidRPr="000F5493" w:rsidRDefault="003F6849" w:rsidP="008F00DF">
      <w:pPr>
        <w:rPr>
          <w:rFonts w:ascii="Calibri" w:hAnsi="Calibri"/>
          <w:i/>
          <w:lang w:val="en-GB"/>
        </w:rPr>
      </w:pPr>
      <w:r w:rsidRPr="000F44D2">
        <w:rPr>
          <w:rFonts w:ascii="Calibri" w:hAnsi="Calibri"/>
          <w:i/>
          <w:iCs/>
          <w:lang w:val="en-GB"/>
        </w:rPr>
        <w:t xml:space="preserve">Figure 1: List of </w:t>
      </w:r>
      <w:proofErr w:type="spellStart"/>
      <w:r w:rsidRPr="000F44D2">
        <w:rPr>
          <w:rFonts w:ascii="Calibri" w:hAnsi="Calibri"/>
          <w:i/>
          <w:iCs/>
          <w:lang w:val="en-GB"/>
        </w:rPr>
        <w:t>TONO's</w:t>
      </w:r>
      <w:proofErr w:type="spellEnd"/>
      <w:r w:rsidRPr="000F44D2">
        <w:rPr>
          <w:rFonts w:ascii="Calibri" w:hAnsi="Calibri"/>
          <w:i/>
          <w:iCs/>
          <w:lang w:val="en-GB"/>
        </w:rPr>
        <w:t xml:space="preserve"> revenues in 2018</w:t>
      </w:r>
      <w:r w:rsidRPr="000F44D2">
        <w:rPr>
          <w:rFonts w:ascii="Calibri" w:hAnsi="Calibri"/>
          <w:i/>
          <w:iCs/>
          <w:lang w:val="en-GB"/>
        </w:rPr>
        <w:br/>
      </w:r>
    </w:p>
    <w:p w14:paraId="03939951" w14:textId="77777777" w:rsidR="007A0FCB" w:rsidRPr="000F44D2" w:rsidRDefault="003F6849" w:rsidP="008F00DF">
      <w:pPr>
        <w:rPr>
          <w:rFonts w:ascii="Calibri" w:hAnsi="Calibri"/>
          <w:i/>
        </w:rPr>
      </w:pPr>
      <w:r w:rsidRPr="000F44D2">
        <w:rPr>
          <w:rFonts w:ascii="Calibri" w:hAnsi="Calibri"/>
          <w:i/>
          <w:noProof/>
          <w:lang w:eastAsia="nb-NO"/>
        </w:rPr>
        <w:lastRenderedPageBreak/>
        <w:drawing>
          <wp:inline distT="0" distB="0" distL="0" distR="0" wp14:anchorId="7014C3CB" wp14:editId="74EC7CB2">
            <wp:extent cx="5680364" cy="520700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7631231" name="inntekter201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4853" cy="5211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0938EE" w14:textId="5E76EB4F" w:rsidR="007A00F4" w:rsidRPr="00C913FC" w:rsidRDefault="007A00F4" w:rsidP="0058526F">
      <w:pPr>
        <w:rPr>
          <w:rFonts w:ascii="Calibri" w:hAnsi="Calibri"/>
        </w:rPr>
      </w:pPr>
    </w:p>
    <w:p w14:paraId="0E643C89" w14:textId="336C708B" w:rsidR="0058526F" w:rsidRDefault="003F6849" w:rsidP="0058526F">
      <w:pPr>
        <w:rPr>
          <w:rFonts w:ascii="Calibri" w:hAnsi="Calibri"/>
          <w:i/>
          <w:iCs/>
          <w:sz w:val="20"/>
          <w:szCs w:val="20"/>
          <w:lang w:val="en-GB"/>
        </w:rPr>
      </w:pPr>
      <w:r w:rsidRPr="000F44D2">
        <w:rPr>
          <w:rFonts w:ascii="Calibri" w:hAnsi="Calibri"/>
          <w:lang w:val="en-GB"/>
        </w:rPr>
        <w:br/>
      </w:r>
      <w:r w:rsidRPr="000F44D2">
        <w:rPr>
          <w:rFonts w:ascii="Calibri" w:hAnsi="Calibri"/>
          <w:b/>
          <w:bCs/>
          <w:sz w:val="20"/>
          <w:szCs w:val="20"/>
          <w:lang w:val="en-GB"/>
        </w:rPr>
        <w:t xml:space="preserve">About </w:t>
      </w:r>
      <w:proofErr w:type="spellStart"/>
      <w:r w:rsidRPr="000F44D2">
        <w:rPr>
          <w:rFonts w:ascii="Calibri" w:hAnsi="Calibri"/>
          <w:b/>
          <w:bCs/>
          <w:sz w:val="20"/>
          <w:szCs w:val="20"/>
          <w:lang w:val="en-GB"/>
        </w:rPr>
        <w:t>TONO</w:t>
      </w:r>
      <w:proofErr w:type="spellEnd"/>
      <w:r w:rsidRPr="000F44D2">
        <w:rPr>
          <w:rFonts w:ascii="Calibri" w:hAnsi="Calibri"/>
          <w:b/>
          <w:bCs/>
          <w:sz w:val="20"/>
          <w:szCs w:val="20"/>
          <w:lang w:val="en-GB"/>
        </w:rPr>
        <w:t>:</w:t>
      </w:r>
      <w:r w:rsidRPr="000F44D2">
        <w:rPr>
          <w:rFonts w:ascii="Calibri" w:hAnsi="Calibri"/>
          <w:i/>
          <w:iCs/>
          <w:lang w:val="en-GB"/>
        </w:rPr>
        <w:br/>
      </w:r>
      <w:proofErr w:type="spellStart"/>
      <w:r w:rsidRPr="000F44D2">
        <w:rPr>
          <w:rFonts w:ascii="Calibri" w:hAnsi="Calibri"/>
          <w:i/>
          <w:iCs/>
          <w:sz w:val="20"/>
          <w:szCs w:val="20"/>
          <w:lang w:val="en-GB"/>
        </w:rPr>
        <w:t>TONO</w:t>
      </w:r>
      <w:proofErr w:type="spellEnd"/>
      <w:r w:rsidRPr="000F44D2">
        <w:rPr>
          <w:rFonts w:ascii="Calibri" w:hAnsi="Calibri"/>
          <w:i/>
          <w:iCs/>
          <w:sz w:val="20"/>
          <w:szCs w:val="20"/>
          <w:lang w:val="en-GB"/>
        </w:rPr>
        <w:t xml:space="preserve"> is a non-profit cooperative founded in 1928, which is owned and operated by its members: Composers, songwriters, lyricists and music publishers. </w:t>
      </w:r>
      <w:proofErr w:type="spellStart"/>
      <w:r w:rsidRPr="000F44D2">
        <w:rPr>
          <w:rFonts w:ascii="Calibri" w:hAnsi="Calibri"/>
          <w:i/>
          <w:iCs/>
          <w:sz w:val="20"/>
          <w:szCs w:val="20"/>
          <w:lang w:val="en-GB"/>
        </w:rPr>
        <w:t>TONO</w:t>
      </w:r>
      <w:proofErr w:type="spellEnd"/>
      <w:r w:rsidRPr="000F44D2">
        <w:rPr>
          <w:rFonts w:ascii="Calibri" w:hAnsi="Calibri"/>
          <w:i/>
          <w:iCs/>
          <w:sz w:val="20"/>
          <w:szCs w:val="20"/>
          <w:lang w:val="en-GB"/>
        </w:rPr>
        <w:t xml:space="preserve"> manages performance rights for works of music in Norway and collects remuneration for public performances. </w:t>
      </w:r>
      <w:proofErr w:type="spellStart"/>
      <w:r w:rsidRPr="000F44D2">
        <w:rPr>
          <w:rFonts w:ascii="Calibri" w:hAnsi="Calibri"/>
          <w:i/>
          <w:iCs/>
          <w:sz w:val="20"/>
          <w:szCs w:val="20"/>
          <w:lang w:val="en-GB"/>
        </w:rPr>
        <w:t>TONO</w:t>
      </w:r>
      <w:proofErr w:type="spellEnd"/>
      <w:r w:rsidRPr="000F44D2">
        <w:rPr>
          <w:rFonts w:ascii="Calibri" w:hAnsi="Calibri"/>
          <w:i/>
          <w:iCs/>
          <w:sz w:val="20"/>
          <w:szCs w:val="20"/>
          <w:lang w:val="en-GB"/>
        </w:rPr>
        <w:t xml:space="preserve"> currently represents more than 32 000 Norwegian composers, lyricists and music publishers. Through reciprocal agreements with similar companies in other countries, </w:t>
      </w:r>
      <w:proofErr w:type="spellStart"/>
      <w:r w:rsidRPr="000F44D2">
        <w:rPr>
          <w:rFonts w:ascii="Calibri" w:hAnsi="Calibri"/>
          <w:i/>
          <w:iCs/>
          <w:sz w:val="20"/>
          <w:szCs w:val="20"/>
          <w:lang w:val="en-GB"/>
        </w:rPr>
        <w:t>TONO</w:t>
      </w:r>
      <w:proofErr w:type="spellEnd"/>
      <w:r w:rsidRPr="000F44D2">
        <w:rPr>
          <w:rFonts w:ascii="Calibri" w:hAnsi="Calibri"/>
          <w:i/>
          <w:iCs/>
          <w:sz w:val="20"/>
          <w:szCs w:val="20"/>
          <w:lang w:val="en-GB"/>
        </w:rPr>
        <w:t xml:space="preserve"> administrates the rights of more than 2.5 million creators on Norwegian territory.  As a non-profit enterprise, </w:t>
      </w:r>
      <w:proofErr w:type="spellStart"/>
      <w:r w:rsidRPr="000F44D2">
        <w:rPr>
          <w:rFonts w:ascii="Calibri" w:hAnsi="Calibri"/>
          <w:i/>
          <w:iCs/>
          <w:sz w:val="20"/>
          <w:szCs w:val="20"/>
          <w:lang w:val="en-GB"/>
        </w:rPr>
        <w:t>TONO's</w:t>
      </w:r>
      <w:proofErr w:type="spellEnd"/>
      <w:r w:rsidRPr="000F44D2">
        <w:rPr>
          <w:rFonts w:ascii="Calibri" w:hAnsi="Calibri"/>
          <w:i/>
          <w:iCs/>
          <w:sz w:val="20"/>
          <w:szCs w:val="20"/>
          <w:lang w:val="en-GB"/>
        </w:rPr>
        <w:t xml:space="preserve"> profit is passed on to rightsholders to performed works. </w:t>
      </w:r>
      <w:proofErr w:type="spellStart"/>
      <w:r w:rsidRPr="000F44D2">
        <w:rPr>
          <w:rFonts w:ascii="Calibri" w:hAnsi="Calibri"/>
          <w:i/>
          <w:iCs/>
          <w:sz w:val="20"/>
          <w:szCs w:val="20"/>
          <w:lang w:val="en-GB"/>
        </w:rPr>
        <w:t>TONO</w:t>
      </w:r>
      <w:proofErr w:type="spellEnd"/>
      <w:r w:rsidRPr="000F44D2">
        <w:rPr>
          <w:rFonts w:ascii="Calibri" w:hAnsi="Calibri"/>
          <w:i/>
          <w:iCs/>
          <w:sz w:val="20"/>
          <w:szCs w:val="20"/>
          <w:lang w:val="en-GB"/>
        </w:rPr>
        <w:t xml:space="preserve"> paves the way for the use of music in society, at the same time as music creators are given a platform that allows them to continue creating new works of music.</w:t>
      </w:r>
      <w:r w:rsidRPr="000F44D2">
        <w:rPr>
          <w:rFonts w:ascii="Calibri" w:hAnsi="Calibri"/>
          <w:sz w:val="20"/>
          <w:szCs w:val="20"/>
          <w:lang w:val="en-GB"/>
        </w:rPr>
        <w:t xml:space="preserve"> </w:t>
      </w:r>
      <w:r w:rsidRPr="000F44D2">
        <w:rPr>
          <w:rFonts w:ascii="Calibri" w:hAnsi="Calibri"/>
          <w:i/>
          <w:iCs/>
          <w:sz w:val="20"/>
          <w:szCs w:val="20"/>
          <w:lang w:val="en-GB"/>
        </w:rPr>
        <w:t xml:space="preserve">For more information, please visit </w:t>
      </w:r>
      <w:r w:rsidR="0060176E">
        <w:fldChar w:fldCharType="begin"/>
      </w:r>
      <w:r w:rsidR="0060176E" w:rsidRPr="0060176E">
        <w:rPr>
          <w:lang w:val="en-US"/>
        </w:rPr>
        <w:instrText xml:space="preserve"> HYPERLINK "</w:instrText>
      </w:r>
      <w:r w:rsidR="0060176E" w:rsidRPr="0060176E">
        <w:rPr>
          <w:lang w:val="en-US"/>
        </w:rPr>
        <w:instrText xml:space="preserve">http://www.tono.no" </w:instrText>
      </w:r>
      <w:r w:rsidR="0060176E">
        <w:fldChar w:fldCharType="separate"/>
      </w:r>
      <w:r w:rsidR="00EB11AE" w:rsidRPr="002B637B">
        <w:rPr>
          <w:rStyle w:val="Hyperkobling"/>
          <w:rFonts w:ascii="Calibri" w:hAnsi="Calibri"/>
          <w:i/>
          <w:iCs/>
          <w:sz w:val="20"/>
          <w:szCs w:val="20"/>
          <w:lang w:val="en-GB"/>
        </w:rPr>
        <w:t>www.tono.no</w:t>
      </w:r>
      <w:r w:rsidR="0060176E">
        <w:rPr>
          <w:rStyle w:val="Hyperkobling"/>
          <w:rFonts w:ascii="Calibri" w:hAnsi="Calibri"/>
          <w:i/>
          <w:iCs/>
          <w:sz w:val="20"/>
          <w:szCs w:val="20"/>
          <w:lang w:val="en-GB"/>
        </w:rPr>
        <w:fldChar w:fldCharType="end"/>
      </w:r>
      <w:r w:rsidRPr="000F44D2">
        <w:rPr>
          <w:rFonts w:ascii="Calibri" w:hAnsi="Calibri"/>
          <w:i/>
          <w:iCs/>
          <w:sz w:val="20"/>
          <w:szCs w:val="20"/>
          <w:lang w:val="en-GB"/>
        </w:rPr>
        <w:t>.</w:t>
      </w:r>
    </w:p>
    <w:p w14:paraId="5A25172B" w14:textId="2519FC7B" w:rsidR="00F84678" w:rsidRDefault="00877857" w:rsidP="0058526F">
      <w:pPr>
        <w:rPr>
          <w:rFonts w:ascii="Calibri" w:hAnsi="Calibri"/>
          <w:lang w:val="en-GB"/>
        </w:rPr>
      </w:pPr>
      <w:r>
        <w:rPr>
          <w:rFonts w:ascii="Calibri" w:hAnsi="Calibri"/>
          <w:b/>
          <w:bCs/>
          <w:lang w:val="en-GB"/>
        </w:rPr>
        <w:br/>
      </w:r>
      <w:r w:rsidR="003F6849" w:rsidRPr="000F44D2">
        <w:rPr>
          <w:rFonts w:ascii="Calibri" w:hAnsi="Calibri"/>
          <w:b/>
          <w:bCs/>
          <w:lang w:val="en-GB"/>
        </w:rPr>
        <w:t>For more information:</w:t>
      </w:r>
      <w:r w:rsidR="003F6849" w:rsidRPr="000F44D2">
        <w:rPr>
          <w:rFonts w:ascii="Calibri" w:hAnsi="Calibri"/>
          <w:b/>
          <w:bCs/>
          <w:lang w:val="en-GB"/>
        </w:rPr>
        <w:br/>
      </w:r>
      <w:r w:rsidR="003F6849" w:rsidRPr="000F44D2">
        <w:rPr>
          <w:rFonts w:ascii="Calibri" w:hAnsi="Calibri"/>
          <w:lang w:val="en-GB"/>
        </w:rPr>
        <w:t xml:space="preserve">Cato </w:t>
      </w:r>
      <w:proofErr w:type="spellStart"/>
      <w:r w:rsidR="003F6849" w:rsidRPr="000F44D2">
        <w:rPr>
          <w:rFonts w:ascii="Calibri" w:hAnsi="Calibri"/>
          <w:lang w:val="en-GB"/>
        </w:rPr>
        <w:t>Strøm</w:t>
      </w:r>
      <w:proofErr w:type="spellEnd"/>
      <w:r w:rsidR="003F6849" w:rsidRPr="000F44D2">
        <w:rPr>
          <w:rFonts w:ascii="Calibri" w:hAnsi="Calibri"/>
          <w:lang w:val="en-GB"/>
        </w:rPr>
        <w:t>, CEO</w:t>
      </w:r>
      <w:r>
        <w:rPr>
          <w:rFonts w:ascii="Calibri" w:hAnsi="Calibri"/>
          <w:lang w:val="en-GB"/>
        </w:rPr>
        <w:t xml:space="preserve"> </w:t>
      </w:r>
      <w:r w:rsidR="00F84678">
        <w:rPr>
          <w:rFonts w:ascii="Calibri" w:hAnsi="Calibri"/>
          <w:lang w:val="en-GB"/>
        </w:rPr>
        <w:br/>
      </w:r>
      <w:hyperlink r:id="rId9" w:history="1">
        <w:r w:rsidR="0074757A" w:rsidRPr="000F44D2">
          <w:rPr>
            <w:rStyle w:val="Hyperkobling"/>
            <w:rFonts w:ascii="Calibri" w:hAnsi="Calibri"/>
            <w:lang w:val="en-GB"/>
          </w:rPr>
          <w:t>cato.strom@tono.no</w:t>
        </w:r>
      </w:hyperlink>
      <w:r w:rsidR="003F6849" w:rsidRPr="000F44D2">
        <w:rPr>
          <w:rFonts w:ascii="Calibri" w:hAnsi="Calibri"/>
          <w:lang w:val="en-GB"/>
        </w:rPr>
        <w:t>, mob. +47 922 16</w:t>
      </w:r>
      <w:r w:rsidR="00F84678">
        <w:rPr>
          <w:rFonts w:ascii="Calibri" w:hAnsi="Calibri"/>
          <w:lang w:val="en-GB"/>
        </w:rPr>
        <w:t> </w:t>
      </w:r>
      <w:r w:rsidR="003F6849" w:rsidRPr="000F44D2">
        <w:rPr>
          <w:rFonts w:ascii="Calibri" w:hAnsi="Calibri"/>
          <w:lang w:val="en-GB"/>
        </w:rPr>
        <w:t>319</w:t>
      </w:r>
      <w:r w:rsidR="003F6849" w:rsidRPr="000F44D2">
        <w:rPr>
          <w:rFonts w:ascii="Calibri" w:hAnsi="Calibri"/>
          <w:lang w:val="en-GB"/>
        </w:rPr>
        <w:br/>
      </w:r>
    </w:p>
    <w:p w14:paraId="77681C5B" w14:textId="29D542A1" w:rsidR="00725EAD" w:rsidRPr="00141B0A" w:rsidRDefault="003F6849" w:rsidP="008F00DF">
      <w:pPr>
        <w:rPr>
          <w:rFonts w:ascii="Calibri" w:hAnsi="Calibri"/>
          <w:lang w:val="en-US"/>
        </w:rPr>
      </w:pPr>
      <w:r w:rsidRPr="000F44D2">
        <w:rPr>
          <w:rFonts w:ascii="Calibri" w:hAnsi="Calibri"/>
          <w:lang w:val="en-GB"/>
        </w:rPr>
        <w:t xml:space="preserve">Willy Martinsen, Director of </w:t>
      </w:r>
      <w:r w:rsidR="00141B0A" w:rsidRPr="00141B0A">
        <w:rPr>
          <w:rFonts w:ascii="Calibri" w:eastAsia="Times New Roman" w:hAnsi="Calibri" w:cs="Calibri"/>
          <w:color w:val="000000" w:themeColor="text1"/>
          <w:lang w:val="en-US" w:eastAsia="nb-NO"/>
        </w:rPr>
        <w:t>Communications</w:t>
      </w:r>
      <w:r w:rsidR="00F84678">
        <w:rPr>
          <w:rFonts w:ascii="Calibri" w:hAnsi="Calibri"/>
          <w:lang w:val="en-GB"/>
        </w:rPr>
        <w:br/>
      </w:r>
      <w:hyperlink r:id="rId10" w:history="1">
        <w:r w:rsidR="00F84678" w:rsidRPr="002B637B">
          <w:rPr>
            <w:rStyle w:val="Hyperkobling"/>
            <w:rFonts w:ascii="Calibri" w:hAnsi="Calibri"/>
            <w:lang w:val="en-GB"/>
          </w:rPr>
          <w:t>willy.martinsen@tono.no</w:t>
        </w:r>
      </w:hyperlink>
      <w:r w:rsidRPr="000F44D2">
        <w:rPr>
          <w:rFonts w:ascii="Calibri" w:hAnsi="Calibri"/>
          <w:lang w:val="en-GB"/>
        </w:rPr>
        <w:t>, mob. +47 909 65 254</w:t>
      </w:r>
    </w:p>
    <w:sectPr w:rsidR="00725EAD" w:rsidRPr="00141B0A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C2116C" w14:textId="77777777" w:rsidR="005A5394" w:rsidRDefault="005A5394">
      <w:pPr>
        <w:spacing w:after="0" w:line="240" w:lineRule="auto"/>
      </w:pPr>
      <w:r>
        <w:separator/>
      </w:r>
    </w:p>
  </w:endnote>
  <w:endnote w:type="continuationSeparator" w:id="0">
    <w:p w14:paraId="4932A9E2" w14:textId="77777777" w:rsidR="005A5394" w:rsidRDefault="005A5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27BBAB" w14:textId="77777777" w:rsidR="005A5394" w:rsidRDefault="005A5394">
      <w:pPr>
        <w:spacing w:after="0" w:line="240" w:lineRule="auto"/>
      </w:pPr>
      <w:r>
        <w:separator/>
      </w:r>
    </w:p>
  </w:footnote>
  <w:footnote w:type="continuationSeparator" w:id="0">
    <w:p w14:paraId="1F914E86" w14:textId="77777777" w:rsidR="005A5394" w:rsidRDefault="005A5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5331F" w14:textId="77777777" w:rsidR="00FF30FD" w:rsidRDefault="003F6849" w:rsidP="00FF30FD">
    <w:pPr>
      <w:pStyle w:val="Topptekst"/>
    </w:pPr>
    <w:r>
      <w:rPr>
        <w:lang w:val="en-GB"/>
      </w:rPr>
      <w:t>PRESS RELEASE</w:t>
    </w:r>
    <w:r>
      <w:rPr>
        <w:lang w:val="en-GB"/>
      </w:rPr>
      <w:tab/>
    </w:r>
    <w:r>
      <w:rPr>
        <w:lang w:val="en-GB"/>
      </w:rPr>
      <w:tab/>
    </w:r>
    <w:r>
      <w:rPr>
        <w:noProof/>
        <w:lang w:eastAsia="nb-NO"/>
      </w:rPr>
      <w:drawing>
        <wp:inline distT="0" distB="0" distL="0" distR="0" wp14:anchorId="23D7992A" wp14:editId="211BAF9C">
          <wp:extent cx="1219200" cy="384048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7273553" name="TONO_logo_4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384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574984"/>
    <w:multiLevelType w:val="hybridMultilevel"/>
    <w:tmpl w:val="64C2CD94"/>
    <w:lvl w:ilvl="0" w:tplc="69D2F490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5E044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5E45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5C1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F448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8456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D8F9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9C96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A630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0FD"/>
    <w:rsid w:val="00005E53"/>
    <w:rsid w:val="0005242B"/>
    <w:rsid w:val="00086C9B"/>
    <w:rsid w:val="00092B12"/>
    <w:rsid w:val="00096A71"/>
    <w:rsid w:val="000B13C7"/>
    <w:rsid w:val="000B575B"/>
    <w:rsid w:val="000D11C1"/>
    <w:rsid w:val="000F2F80"/>
    <w:rsid w:val="000F44D2"/>
    <w:rsid w:val="000F5493"/>
    <w:rsid w:val="00111577"/>
    <w:rsid w:val="0012028D"/>
    <w:rsid w:val="00123024"/>
    <w:rsid w:val="001333A4"/>
    <w:rsid w:val="00137DE8"/>
    <w:rsid w:val="00141B0A"/>
    <w:rsid w:val="00141B0F"/>
    <w:rsid w:val="0015314F"/>
    <w:rsid w:val="001771DF"/>
    <w:rsid w:val="001871C8"/>
    <w:rsid w:val="001C7A2B"/>
    <w:rsid w:val="001E7087"/>
    <w:rsid w:val="001F33F7"/>
    <w:rsid w:val="001F5BF4"/>
    <w:rsid w:val="00202F51"/>
    <w:rsid w:val="00225D9D"/>
    <w:rsid w:val="002748A3"/>
    <w:rsid w:val="002D0C3B"/>
    <w:rsid w:val="002D3593"/>
    <w:rsid w:val="002F7235"/>
    <w:rsid w:val="00336161"/>
    <w:rsid w:val="0039756B"/>
    <w:rsid w:val="003E228C"/>
    <w:rsid w:val="003E6351"/>
    <w:rsid w:val="003F6849"/>
    <w:rsid w:val="00400E56"/>
    <w:rsid w:val="00407282"/>
    <w:rsid w:val="0041727E"/>
    <w:rsid w:val="00420569"/>
    <w:rsid w:val="004358BD"/>
    <w:rsid w:val="004427C8"/>
    <w:rsid w:val="00444BF7"/>
    <w:rsid w:val="004677C6"/>
    <w:rsid w:val="004A1588"/>
    <w:rsid w:val="004A3B5A"/>
    <w:rsid w:val="004A49DE"/>
    <w:rsid w:val="004D7132"/>
    <w:rsid w:val="004E3A60"/>
    <w:rsid w:val="00503BA0"/>
    <w:rsid w:val="00513EB3"/>
    <w:rsid w:val="00525FFA"/>
    <w:rsid w:val="00541D26"/>
    <w:rsid w:val="005514AA"/>
    <w:rsid w:val="00576B0C"/>
    <w:rsid w:val="0058526F"/>
    <w:rsid w:val="00591AEC"/>
    <w:rsid w:val="005A5394"/>
    <w:rsid w:val="005D0316"/>
    <w:rsid w:val="005D1277"/>
    <w:rsid w:val="005D50E6"/>
    <w:rsid w:val="005E2B00"/>
    <w:rsid w:val="005F7895"/>
    <w:rsid w:val="0060176E"/>
    <w:rsid w:val="00627FF9"/>
    <w:rsid w:val="006602C5"/>
    <w:rsid w:val="006A0CAA"/>
    <w:rsid w:val="006E2773"/>
    <w:rsid w:val="006E74EC"/>
    <w:rsid w:val="006F444B"/>
    <w:rsid w:val="006F57BB"/>
    <w:rsid w:val="00701FF1"/>
    <w:rsid w:val="007041B3"/>
    <w:rsid w:val="00713AEB"/>
    <w:rsid w:val="00725EAD"/>
    <w:rsid w:val="0074757A"/>
    <w:rsid w:val="00761DFC"/>
    <w:rsid w:val="00762D0F"/>
    <w:rsid w:val="00775561"/>
    <w:rsid w:val="007A00F4"/>
    <w:rsid w:val="007A0FCB"/>
    <w:rsid w:val="007A737E"/>
    <w:rsid w:val="007E4FFF"/>
    <w:rsid w:val="008102B4"/>
    <w:rsid w:val="008251D9"/>
    <w:rsid w:val="00856597"/>
    <w:rsid w:val="00877857"/>
    <w:rsid w:val="00897BFE"/>
    <w:rsid w:val="008B3505"/>
    <w:rsid w:val="008D4D5D"/>
    <w:rsid w:val="008F00DF"/>
    <w:rsid w:val="0092064E"/>
    <w:rsid w:val="00924E49"/>
    <w:rsid w:val="009361EF"/>
    <w:rsid w:val="009554DF"/>
    <w:rsid w:val="00991BE3"/>
    <w:rsid w:val="00996885"/>
    <w:rsid w:val="009A1720"/>
    <w:rsid w:val="009A2CF1"/>
    <w:rsid w:val="009A50B5"/>
    <w:rsid w:val="009A7E7E"/>
    <w:rsid w:val="009C4430"/>
    <w:rsid w:val="009F73B0"/>
    <w:rsid w:val="009F7DD9"/>
    <w:rsid w:val="00A01C8F"/>
    <w:rsid w:val="00A5081D"/>
    <w:rsid w:val="00A57E66"/>
    <w:rsid w:val="00A7538E"/>
    <w:rsid w:val="00A76E57"/>
    <w:rsid w:val="00A82003"/>
    <w:rsid w:val="00A86B8C"/>
    <w:rsid w:val="00AB249E"/>
    <w:rsid w:val="00AC5530"/>
    <w:rsid w:val="00AD0893"/>
    <w:rsid w:val="00AE506C"/>
    <w:rsid w:val="00AE7BE8"/>
    <w:rsid w:val="00AF1EDE"/>
    <w:rsid w:val="00AF75F9"/>
    <w:rsid w:val="00B11FC9"/>
    <w:rsid w:val="00B402D3"/>
    <w:rsid w:val="00B94ACB"/>
    <w:rsid w:val="00B94DA6"/>
    <w:rsid w:val="00BA7660"/>
    <w:rsid w:val="00BC6A4F"/>
    <w:rsid w:val="00BF4090"/>
    <w:rsid w:val="00BF44BD"/>
    <w:rsid w:val="00C05F19"/>
    <w:rsid w:val="00C15CED"/>
    <w:rsid w:val="00C20934"/>
    <w:rsid w:val="00C5124A"/>
    <w:rsid w:val="00C913FC"/>
    <w:rsid w:val="00CD6B91"/>
    <w:rsid w:val="00CF322F"/>
    <w:rsid w:val="00D02085"/>
    <w:rsid w:val="00DA20CE"/>
    <w:rsid w:val="00DC2730"/>
    <w:rsid w:val="00E21BD5"/>
    <w:rsid w:val="00E26116"/>
    <w:rsid w:val="00E469B5"/>
    <w:rsid w:val="00E852C3"/>
    <w:rsid w:val="00E92633"/>
    <w:rsid w:val="00EA7438"/>
    <w:rsid w:val="00EB117F"/>
    <w:rsid w:val="00EB11AE"/>
    <w:rsid w:val="00EC5157"/>
    <w:rsid w:val="00ED3F11"/>
    <w:rsid w:val="00EE2551"/>
    <w:rsid w:val="00EF2F94"/>
    <w:rsid w:val="00EF69C0"/>
    <w:rsid w:val="00EF7CBC"/>
    <w:rsid w:val="00F021B9"/>
    <w:rsid w:val="00F03839"/>
    <w:rsid w:val="00F35723"/>
    <w:rsid w:val="00F5250A"/>
    <w:rsid w:val="00F84678"/>
    <w:rsid w:val="00F9298B"/>
    <w:rsid w:val="00FC0675"/>
    <w:rsid w:val="00FC5ED6"/>
    <w:rsid w:val="00FF30FD"/>
    <w:rsid w:val="00FF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336CF"/>
  <w15:chartTrackingRefBased/>
  <w15:docId w15:val="{BBB606E0-04A7-4DB7-A627-2FCCABF5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5">
    <w:name w:val="heading 5"/>
    <w:basedOn w:val="Normal"/>
    <w:link w:val="Overskrift5Tegn"/>
    <w:uiPriority w:val="9"/>
    <w:qFormat/>
    <w:rsid w:val="000F44D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F3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F30FD"/>
  </w:style>
  <w:style w:type="paragraph" w:styleId="Bunntekst">
    <w:name w:val="footer"/>
    <w:basedOn w:val="Normal"/>
    <w:link w:val="BunntekstTegn"/>
    <w:uiPriority w:val="99"/>
    <w:unhideWhenUsed/>
    <w:rsid w:val="00FF3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F30FD"/>
  </w:style>
  <w:style w:type="paragraph" w:styleId="Listeavsnitt">
    <w:name w:val="List Paragraph"/>
    <w:basedOn w:val="Normal"/>
    <w:uiPriority w:val="34"/>
    <w:qFormat/>
    <w:rsid w:val="001E7087"/>
    <w:pPr>
      <w:ind w:left="720"/>
      <w:contextualSpacing/>
    </w:pPr>
  </w:style>
  <w:style w:type="character" w:styleId="Hyperkobling">
    <w:name w:val="Hyperlink"/>
    <w:semiHidden/>
    <w:rsid w:val="0058526F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27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27FF9"/>
    <w:rPr>
      <w:rFonts w:ascii="Segoe UI" w:hAnsi="Segoe UI" w:cs="Segoe UI"/>
      <w:sz w:val="18"/>
      <w:szCs w:val="18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0F44D2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character" w:styleId="Sterk">
    <w:name w:val="Strong"/>
    <w:basedOn w:val="Standardskriftforavsnitt"/>
    <w:uiPriority w:val="22"/>
    <w:qFormat/>
    <w:rsid w:val="000F44D2"/>
    <w:rPr>
      <w:b/>
      <w:bCs/>
    </w:rPr>
  </w:style>
  <w:style w:type="character" w:customStyle="1" w:styleId="Ulstomtale1">
    <w:name w:val="Uløst omtale1"/>
    <w:basedOn w:val="Standardskriftforavsnitt"/>
    <w:uiPriority w:val="99"/>
    <w:rsid w:val="005D0316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Standardskriftforavsnitt"/>
    <w:rsid w:val="00E469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3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willy.martinsen@tono.n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to.strom@tono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8BDB3-87F8-CF4B-AF2E-8CDE82A96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564</Words>
  <Characters>2995</Characters>
  <Application>Microsoft Office Word</Application>
  <DocSecurity>0</DocSecurity>
  <Lines>24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Willy Martinsen</dc:creator>
  <cp:lastModifiedBy>Anette Lund</cp:lastModifiedBy>
  <cp:revision>5</cp:revision>
  <cp:lastPrinted>2019-04-04T11:25:00Z</cp:lastPrinted>
  <dcterms:created xsi:type="dcterms:W3CDTF">2019-05-14T05:11:00Z</dcterms:created>
  <dcterms:modified xsi:type="dcterms:W3CDTF">2019-05-14T14:16:00Z</dcterms:modified>
</cp:coreProperties>
</file>